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88"/>
        <w:jc w:val="center"/>
      </w:pPr>
      <w:r>
        <w:rPr>
          <w:b/>
          <w:bCs/>
          <w:sz w:val="36"/>
          <w:szCs w:val="36"/>
        </w:rPr>
        <w:t xml:space="preserve">QUY TRÌNH THI CÔNG &amp; NGHIỆM THU</w:t>
      </w:r>
    </w:p>
    <w:p>
      <w:pPr>
        <w:spacing w:after="60" w:before="0" w:line="288"/>
        <w:jc w:val="center"/>
      </w:pPr>
      <w:r>
        <w:rPr>
          <w:b/>
          <w:bCs/>
          <w:sz w:val="30"/>
          <w:szCs w:val="30"/>
        </w:rPr>
        <w:t xml:space="preserve">CƠ ĐIỆN (MEP)</w:t>
      </w:r>
    </w:p>
    <w:p>
      <w:pPr>
        <w:spacing w:after="200" w:before="0" w:line="288"/>
        <w:jc w:val="center"/>
      </w:pPr>
      <w:r>
        <w:rPr>
          <w:i/>
          <w:iCs/>
          <w:sz w:val="24"/>
          <w:szCs w:val="24"/>
        </w:rPr>
        <w:t xml:space="preserve">Bộ tài liệu mẫu – Quy trình kỹ thuật thi công, kiểm soát chất lượng và nghiệm thu theo tiêu chuẩn Việt Nam</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39"/>
        <w:gridCol w:w="6532"/>
      </w:tblGrid>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Công trình</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Hạng mục</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Địa điểm xây dựng</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Chủ đầu tư</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Tư vấn giám sát</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Nhà thầu thi công</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Nhà thầu thiết kế</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Hợp đồng số / ngày</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100" w:before="200" w:line="288"/>
      </w:pPr>
      <w:r>
        <w:rPr>
          <w:sz w:val="24"/>
          <w:szCs w:val="24"/>
        </w:rPr>
        <w:t xml:space="preserve">Phạm vi áp dụng: hệ thống điện, cấp thoát nước, phòng cháy chữa cháy, điều hòa không khí và thông gió.</w:t>
      </w:r>
    </w:p>
    <w:p>
      <w:pPr>
        <w:pStyle w:val="Heading2"/>
        <w:keepNext/>
        <w:spacing w:after="100" w:before="180"/>
      </w:pPr>
      <w:r>
        <w:t xml:space="preserve">Nội dung bộ tài liệu</w:t>
      </w:r>
    </w:p>
    <w:p>
      <w:pPr>
        <w:pStyle w:val="ListParagraph"/>
        <w:numPr>
          <w:ilvl w:val="0"/>
          <w:numId w:val="2"/>
        </w:numPr>
        <w:spacing w:after="60" w:line="276"/>
      </w:pPr>
      <w:r>
        <w:rPr>
          <w:sz w:val="24"/>
          <w:szCs w:val="24"/>
        </w:rPr>
        <w:t xml:space="preserve">Phần I. Căn cứ pháp lý và tiêu chuẩn áp dụng</w:t>
      </w:r>
    </w:p>
    <w:p>
      <w:pPr>
        <w:pStyle w:val="ListParagraph"/>
        <w:numPr>
          <w:ilvl w:val="0"/>
          <w:numId w:val="2"/>
        </w:numPr>
        <w:spacing w:after="60" w:line="276"/>
      </w:pPr>
      <w:r>
        <w:rPr>
          <w:sz w:val="24"/>
          <w:szCs w:val="24"/>
        </w:rPr>
        <w:t xml:space="preserve">Phần II. Nguyên tắc và trình tự nghiệm thu chung</w:t>
      </w:r>
    </w:p>
    <w:p>
      <w:pPr>
        <w:pStyle w:val="ListParagraph"/>
        <w:numPr>
          <w:ilvl w:val="0"/>
          <w:numId w:val="2"/>
        </w:numPr>
        <w:spacing w:after="60" w:line="276"/>
      </w:pPr>
      <w:r>
        <w:rPr>
          <w:sz w:val="24"/>
          <w:szCs w:val="24"/>
        </w:rPr>
        <w:t xml:space="preserve">Phần III. Quy trình thi công và kiểm soát chất lượng</w:t>
      </w:r>
    </w:p>
    <w:p>
      <w:pPr>
        <w:pStyle w:val="ListParagraph"/>
        <w:numPr>
          <w:ilvl w:val="0"/>
          <w:numId w:val="2"/>
        </w:numPr>
        <w:spacing w:after="60" w:line="276"/>
      </w:pPr>
      <w:r>
        <w:rPr>
          <w:sz w:val="24"/>
          <w:szCs w:val="24"/>
        </w:rPr>
        <w:t xml:space="preserve">Phần IV. Hệ thống biểu mẫu nghiệm thu:</w:t>
      </w:r>
    </w:p>
    <w:p>
      <w:pPr>
        <w:spacing w:after="30" w:before="0" w:line="288"/>
        <w:ind w:left="720"/>
      </w:pPr>
      <w:r>
        <w:rPr>
          <w:sz w:val="22"/>
          <w:szCs w:val="22"/>
        </w:rPr>
        <w:t xml:space="preserve">Mẫu 01 – Phiếu yêu cầu nghiệm thu</w:t>
      </w:r>
    </w:p>
    <w:p>
      <w:pPr>
        <w:spacing w:after="30" w:before="0" w:line="288"/>
        <w:ind w:left="720"/>
      </w:pPr>
      <w:r>
        <w:rPr>
          <w:sz w:val="22"/>
          <w:szCs w:val="22"/>
        </w:rPr>
        <w:t xml:space="preserve">Mẫu 02 – Biên bản nghiệm thu vật liệu, thiết bị đầu vào</w:t>
      </w:r>
    </w:p>
    <w:p>
      <w:pPr>
        <w:spacing w:after="30" w:before="0" w:line="288"/>
        <w:ind w:left="720"/>
      </w:pPr>
      <w:r>
        <w:rPr>
          <w:sz w:val="22"/>
          <w:szCs w:val="22"/>
        </w:rPr>
        <w:t xml:space="preserve">Mẫu 03 – Phiếu kiểm tra hiện trường – Cơ điện MEP</w:t>
      </w:r>
    </w:p>
    <w:p>
      <w:pPr>
        <w:spacing w:after="30" w:before="0" w:line="288"/>
        <w:ind w:left="720"/>
      </w:pPr>
      <w:r>
        <w:rPr>
          <w:sz w:val="22"/>
          <w:szCs w:val="22"/>
        </w:rPr>
        <w:t xml:space="preserve">Mẫu 04 – Biên bản nghiệm thu công việc MEP bị che khuất</w:t>
      </w:r>
    </w:p>
    <w:p>
      <w:pPr>
        <w:spacing w:after="30" w:before="0" w:line="288"/>
        <w:ind w:left="720"/>
      </w:pPr>
      <w:r>
        <w:rPr>
          <w:sz w:val="22"/>
          <w:szCs w:val="22"/>
        </w:rPr>
        <w:t xml:space="preserve">Mẫu 05 – Biên bản thử áp lực đường ống</w:t>
      </w:r>
    </w:p>
    <w:p>
      <w:pPr>
        <w:spacing w:after="30" w:before="0" w:line="288"/>
        <w:ind w:left="720"/>
      </w:pPr>
      <w:r>
        <w:rPr>
          <w:sz w:val="22"/>
          <w:szCs w:val="22"/>
        </w:rPr>
        <w:t xml:space="preserve">Mẫu 06 – Biên bản đo điện trở cách điện và điện trở nối đất</w:t>
      </w:r>
    </w:p>
    <w:p>
      <w:pPr>
        <w:spacing w:after="30" w:before="0" w:line="288"/>
        <w:ind w:left="720"/>
      </w:pPr>
      <w:r>
        <w:rPr>
          <w:sz w:val="22"/>
          <w:szCs w:val="22"/>
        </w:rPr>
        <w:t xml:space="preserve">Mẫu 07 – Biên bản thử hệ thống báo cháy và chữa cháy</w:t>
      </w:r>
    </w:p>
    <w:p>
      <w:pPr>
        <w:spacing w:after="30" w:before="0" w:line="288"/>
        <w:ind w:left="720"/>
      </w:pPr>
      <w:r>
        <w:rPr>
          <w:sz w:val="22"/>
          <w:szCs w:val="22"/>
        </w:rPr>
        <w:t xml:space="preserve">Mẫu 08 – Biên bản chạy thử không tải và có tải thiết bị</w:t>
      </w:r>
    </w:p>
    <w:p>
      <w:pPr>
        <w:spacing w:after="30" w:before="0" w:line="288"/>
        <w:ind w:left="720"/>
      </w:pPr>
      <w:r>
        <w:rPr>
          <w:sz w:val="22"/>
          <w:szCs w:val="22"/>
        </w:rPr>
        <w:t xml:space="preserve">Mẫu 09 – Biên bản nghiệm thu công việc xây dựng</w:t>
      </w:r>
    </w:p>
    <w:p>
      <w:pPr>
        <w:spacing w:after="30" w:before="0" w:line="288"/>
        <w:ind w:left="720"/>
      </w:pPr>
      <w:r>
        <w:rPr>
          <w:sz w:val="22"/>
          <w:szCs w:val="22"/>
        </w:rPr>
        <w:t xml:space="preserve">Mẫu 10 – Biên bản nghiệm thu giai đoạn thi công xây dựng</w:t>
      </w:r>
    </w:p>
    <w:p>
      <w:pPr>
        <w:spacing w:after="30" w:before="0" w:line="288"/>
        <w:ind w:left="720"/>
      </w:pPr>
      <w:r>
        <w:rPr>
          <w:sz w:val="22"/>
          <w:szCs w:val="22"/>
        </w:rPr>
        <w:t xml:space="preserve">Mẫu 11 – Biên bản nghiệm thu hoàn thành hạng mục công trình</w:t>
      </w:r>
    </w:p>
    <w:p>
      <w:pPr>
        <w:spacing w:after="30" w:before="0" w:line="288"/>
        <w:ind w:left="720"/>
      </w:pPr>
      <w:r>
        <w:rPr>
          <w:sz w:val="22"/>
          <w:szCs w:val="22"/>
        </w:rPr>
        <w:t xml:space="preserve">Mẫu 12 – Bảng kê hồ sơ chất lượng và hồ sơ hoàn công</w:t>
      </w:r>
    </w:p>
    <w:p>
      <w:pPr>
        <w:spacing w:after="30" w:before="0" w:line="288"/>
        <w:ind w:left="720"/>
      </w:pPr>
      <w:r>
        <w:rPr>
          <w:sz w:val="22"/>
          <w:szCs w:val="22"/>
        </w:rPr>
        <w:t xml:space="preserve">Mẫu 13 – Danh mục tồn tại và khắc phục</w:t>
      </w:r>
    </w:p>
    <w:p>
      <w:pPr>
        <w:pStyle w:val="Heading1"/>
        <w:keepNext/>
        <w:pageBreakBefore/>
        <w:spacing w:after="140" w:before="240"/>
      </w:pPr>
      <w:r>
        <w:t xml:space="preserve">PHẦN I. CĂN CỨ PHÁP LÝ VÀ TIÊU CHUẨN ÁP DỤNG</w:t>
      </w:r>
    </w:p>
    <w:p>
      <w:pPr>
        <w:pStyle w:val="Heading2"/>
        <w:keepNext/>
        <w:spacing w:after="100" w:before="180"/>
      </w:pPr>
      <w:r>
        <w:t xml:space="preserve">1. Văn bản pháp lý</w:t>
      </w:r>
    </w:p>
    <w:p>
      <w:pPr>
        <w:pStyle w:val="ListParagraph"/>
        <w:numPr>
          <w:ilvl w:val="0"/>
          <w:numId w:val="2"/>
        </w:numPr>
        <w:spacing w:after="60" w:line="276"/>
      </w:pPr>
      <w:r>
        <w:rPr>
          <w:sz w:val="24"/>
          <w:szCs w:val="24"/>
        </w:rPr>
        <w:t xml:space="preserve">Luật Xây dựng số 50/2014/QH13, được sửa đổi, bổ sung bởi Luật số 62/2020/QH14;</w:t>
      </w:r>
    </w:p>
    <w:p>
      <w:pPr>
        <w:pStyle w:val="ListParagraph"/>
        <w:numPr>
          <w:ilvl w:val="0"/>
          <w:numId w:val="2"/>
        </w:numPr>
        <w:spacing w:after="60" w:line="276"/>
      </w:pPr>
      <w:r>
        <w:rPr>
          <w:sz w:val="24"/>
          <w:szCs w:val="24"/>
        </w:rPr>
        <w:t xml:space="preserve">Nghị định số 06/2021/NĐ-CP ngày 26/01/2021 quy định chi tiết một số nội dung về quản lý chất lượng, thi công xây dựng và bảo trì công trình xây dựng;</w:t>
      </w:r>
    </w:p>
    <w:p>
      <w:pPr>
        <w:pStyle w:val="ListParagraph"/>
        <w:numPr>
          <w:ilvl w:val="0"/>
          <w:numId w:val="2"/>
        </w:numPr>
        <w:spacing w:after="60" w:line="276"/>
      </w:pPr>
      <w:r>
        <w:rPr>
          <w:sz w:val="24"/>
          <w:szCs w:val="24"/>
        </w:rPr>
        <w:t xml:space="preserve">Nghị định số 175/2024/NĐ-CP ngày 30/12/2024 hướng dẫn một số điều của Luật Xây dựng về quản lý hoạt động xây dựng;</w:t>
      </w:r>
    </w:p>
    <w:p>
      <w:pPr>
        <w:pStyle w:val="ListParagraph"/>
        <w:numPr>
          <w:ilvl w:val="0"/>
          <w:numId w:val="2"/>
        </w:numPr>
        <w:spacing w:after="60" w:line="276"/>
      </w:pPr>
      <w:r>
        <w:rPr>
          <w:sz w:val="24"/>
          <w:szCs w:val="24"/>
        </w:rPr>
        <w:t xml:space="preserve">Thông tư số 10/2021/TT-BXD ngày 25/8/2021 của Bộ Xây dựng hướng dẫn một số nội dung về quản lý chất lượng, thi công xây dựng và bảo trì công trình;</w:t>
      </w:r>
    </w:p>
    <w:p>
      <w:pPr>
        <w:pStyle w:val="ListParagraph"/>
        <w:numPr>
          <w:ilvl w:val="0"/>
          <w:numId w:val="2"/>
        </w:numPr>
        <w:spacing w:after="60" w:line="276"/>
      </w:pPr>
      <w:r>
        <w:rPr>
          <w:sz w:val="24"/>
          <w:szCs w:val="24"/>
        </w:rPr>
        <w:t xml:space="preserve">Hợp đồng thi công xây dựng, hồ sơ thiết kế bản vẽ thi công được phê duyệt và chỉ dẫn kỹ thuật của dự án.</w:t>
      </w:r>
    </w:p>
    <w:p>
      <w:pPr>
        <w:pStyle w:val="ListParagraph"/>
        <w:numPr>
          <w:ilvl w:val="0"/>
          <w:numId w:val="2"/>
        </w:numPr>
        <w:spacing w:after="60" w:line="276"/>
      </w:pPr>
      <w:r>
        <w:rPr>
          <w:sz w:val="24"/>
          <w:szCs w:val="24"/>
        </w:rPr>
        <w:t xml:space="preserve">Luật Phòng cháy, chữa cháy và cứu nạn, cứu hộ năm 2024 và các nghị định hướng dẫn thi hành (đối chiếu văn bản hiện hành về thẩm duyệt, nghiệm thu PCCC).</w:t>
      </w:r>
    </w:p>
    <w:p>
      <w:pPr>
        <w:pStyle w:val="Heading2"/>
        <w:keepNext/>
        <w:spacing w:after="100" w:before="180"/>
      </w:pPr>
      <w:r>
        <w:t xml:space="preserve">2. Tiêu chuẩn kỹ thuật áp dụng</w:t>
      </w:r>
    </w:p>
    <w:p>
      <w:pPr>
        <w:pStyle w:val="ListParagraph"/>
        <w:numPr>
          <w:ilvl w:val="0"/>
          <w:numId w:val="2"/>
        </w:numPr>
        <w:spacing w:after="60" w:line="276"/>
      </w:pPr>
      <w:r>
        <w:rPr>
          <w:sz w:val="24"/>
          <w:szCs w:val="24"/>
        </w:rPr>
        <w:t xml:space="preserve">TCVN 9206:2012 – Đặt thiết bị điện trong nhà ở và công trình công cộng – Tiêu chuẩn thiết kế</w:t>
      </w:r>
    </w:p>
    <w:p>
      <w:pPr>
        <w:pStyle w:val="ListParagraph"/>
        <w:numPr>
          <w:ilvl w:val="0"/>
          <w:numId w:val="2"/>
        </w:numPr>
        <w:spacing w:after="60" w:line="276"/>
      </w:pPr>
      <w:r>
        <w:rPr>
          <w:sz w:val="24"/>
          <w:szCs w:val="24"/>
        </w:rPr>
        <w:t xml:space="preserve">TCVN 9207:2012 – Đặt đường dây dẫn điện trong nhà ở và công trình công cộng – Tiêu chuẩn thiết kế</w:t>
      </w:r>
    </w:p>
    <w:p>
      <w:pPr>
        <w:pStyle w:val="ListParagraph"/>
        <w:numPr>
          <w:ilvl w:val="0"/>
          <w:numId w:val="2"/>
        </w:numPr>
        <w:spacing w:after="60" w:line="276"/>
      </w:pPr>
      <w:r>
        <w:rPr>
          <w:sz w:val="24"/>
          <w:szCs w:val="24"/>
        </w:rPr>
        <w:t xml:space="preserve">TCVN 7447 (IEC 60364) – Hệ thống lắp đặt điện hạ áp</w:t>
      </w:r>
    </w:p>
    <w:p>
      <w:pPr>
        <w:pStyle w:val="ListParagraph"/>
        <w:numPr>
          <w:ilvl w:val="0"/>
          <w:numId w:val="2"/>
        </w:numPr>
        <w:spacing w:after="60" w:line="276"/>
      </w:pPr>
      <w:r>
        <w:rPr>
          <w:sz w:val="24"/>
          <w:szCs w:val="24"/>
        </w:rPr>
        <w:t xml:space="preserve">TCVN 9385:2012 – Chống sét cho công trình xây dựng – Hướng dẫn thiết kế, kiểm tra và bảo trì hệ thống</w:t>
      </w:r>
    </w:p>
    <w:p>
      <w:pPr>
        <w:pStyle w:val="ListParagraph"/>
        <w:numPr>
          <w:ilvl w:val="0"/>
          <w:numId w:val="2"/>
        </w:numPr>
        <w:spacing w:after="60" w:line="276"/>
      </w:pPr>
      <w:r>
        <w:rPr>
          <w:sz w:val="24"/>
          <w:szCs w:val="24"/>
        </w:rPr>
        <w:t xml:space="preserve">TCVN 9358:2012 – Lắp đặt hệ thống nối đất thiết bị cho các công trình công nghiệp – Yêu cầu chung</w:t>
      </w:r>
    </w:p>
    <w:p>
      <w:pPr>
        <w:pStyle w:val="ListParagraph"/>
        <w:numPr>
          <w:ilvl w:val="0"/>
          <w:numId w:val="2"/>
        </w:numPr>
        <w:spacing w:after="60" w:line="276"/>
      </w:pPr>
      <w:r>
        <w:rPr>
          <w:sz w:val="24"/>
          <w:szCs w:val="24"/>
        </w:rPr>
        <w:t xml:space="preserve">TCVN 4519:1988 – Hệ thống cấp thoát nước bên trong nhà và công trình – Quy phạm thi công và nghiệm thu</w:t>
      </w:r>
    </w:p>
    <w:p>
      <w:pPr>
        <w:pStyle w:val="ListParagraph"/>
        <w:numPr>
          <w:ilvl w:val="0"/>
          <w:numId w:val="2"/>
        </w:numPr>
        <w:spacing w:after="60" w:line="276"/>
      </w:pPr>
      <w:r>
        <w:rPr>
          <w:sz w:val="24"/>
          <w:szCs w:val="24"/>
        </w:rPr>
        <w:t xml:space="preserve">QCVN 06:2022/BXD – An toàn cháy cho nhà và công trình</w:t>
      </w:r>
    </w:p>
    <w:p>
      <w:pPr>
        <w:pStyle w:val="ListParagraph"/>
        <w:numPr>
          <w:ilvl w:val="0"/>
          <w:numId w:val="2"/>
        </w:numPr>
        <w:spacing w:after="60" w:line="276"/>
      </w:pPr>
      <w:r>
        <w:rPr>
          <w:sz w:val="24"/>
          <w:szCs w:val="24"/>
        </w:rPr>
        <w:t xml:space="preserve">TCVN 3890:2023 – Phương tiện phòng cháy và chữa cháy cho nhà và công trình – Trang bị, bố trí, kiểm tra, bảo dưỡng</w:t>
      </w:r>
    </w:p>
    <w:p>
      <w:pPr>
        <w:pStyle w:val="ListParagraph"/>
        <w:numPr>
          <w:ilvl w:val="0"/>
          <w:numId w:val="2"/>
        </w:numPr>
        <w:spacing w:after="60" w:line="276"/>
      </w:pPr>
      <w:r>
        <w:rPr>
          <w:sz w:val="24"/>
          <w:szCs w:val="24"/>
        </w:rPr>
        <w:t xml:space="preserve">TCVN 5738:2021 – Hệ thống báo cháy tự động – Yêu cầu kỹ thuật</w:t>
      </w:r>
    </w:p>
    <w:p>
      <w:pPr>
        <w:pStyle w:val="ListParagraph"/>
        <w:numPr>
          <w:ilvl w:val="0"/>
          <w:numId w:val="2"/>
        </w:numPr>
        <w:spacing w:after="60" w:line="276"/>
      </w:pPr>
      <w:r>
        <w:rPr>
          <w:sz w:val="24"/>
          <w:szCs w:val="24"/>
        </w:rPr>
        <w:t xml:space="preserve">TCVN 7336:2021 – Phòng cháy chữa cháy – Hệ thống sprinkler tự động – Yêu cầu thiết kế và lắp đặt</w:t>
      </w:r>
    </w:p>
    <w:p>
      <w:pPr>
        <w:pStyle w:val="ListParagraph"/>
        <w:numPr>
          <w:ilvl w:val="0"/>
          <w:numId w:val="2"/>
        </w:numPr>
        <w:spacing w:after="60" w:line="276"/>
      </w:pPr>
      <w:r>
        <w:rPr>
          <w:sz w:val="24"/>
          <w:szCs w:val="24"/>
        </w:rPr>
        <w:t xml:space="preserve">TCVN 5687:2010 – Thông gió, điều hòa không khí – Tiêu chuẩn thiết kế</w:t>
      </w:r>
    </w:p>
    <w:p>
      <w:pPr>
        <w:spacing w:after="100" w:before="100" w:line="288"/>
      </w:pPr>
      <w:r>
        <w:rPr>
          <w:i/>
          <w:iCs/>
          <w:sz w:val="22"/>
          <w:szCs w:val="22"/>
        </w:rPr>
        <w:t xml:space="preserve">Lưu ý: danh mục trên mang tính tham khảo. Trước khi áp dụng, cần đối chiếu số hiệu, năm ban hành và hiệu lực của từng văn bản, tiêu chuẩn tại thời điểm thi công, đồng thời ưu tiên chỉ dẫn kỹ thuật và hồ sơ thiết kế của dự án. Các biểu mẫu cần được điều chỉnh theo hợp đồng và yêu cầu của chủ đầu tư, địa phương.</w:t>
      </w:r>
    </w:p>
    <w:p>
      <w:pPr>
        <w:pStyle w:val="Heading1"/>
        <w:keepNext/>
        <w:pageBreakBefore/>
        <w:spacing w:after="140" w:before="240"/>
      </w:pPr>
      <w:r>
        <w:t xml:space="preserve">PHẦN II. NGUYÊN TẮC VÀ TRÌNH TỰ NGHIỆM THU CHUNG</w:t>
      </w:r>
    </w:p>
    <w:p>
      <w:pPr>
        <w:pStyle w:val="Heading2"/>
        <w:keepNext/>
        <w:spacing w:after="100" w:before="180"/>
      </w:pPr>
      <w:r>
        <w:t xml:space="preserve">1. Nguyên tắc</w:t>
      </w:r>
    </w:p>
    <w:p>
      <w:pPr>
        <w:pStyle w:val="ListParagraph"/>
        <w:numPr>
          <w:ilvl w:val="0"/>
          <w:numId w:val="2"/>
        </w:numPr>
        <w:spacing w:after="60" w:line="276"/>
      </w:pPr>
      <w:r>
        <w:rPr>
          <w:sz w:val="24"/>
          <w:szCs w:val="24"/>
        </w:rPr>
        <w:t xml:space="preserve">Thi công đúng hồ sơ thiết kế được duyệt, chỉ dẫn kỹ thuật và biện pháp thi công đã được chấp thuận; mọi thay đổi phải được chấp thuận bằng văn bản.</w:t>
      </w:r>
    </w:p>
    <w:p>
      <w:pPr>
        <w:pStyle w:val="ListParagraph"/>
        <w:numPr>
          <w:ilvl w:val="0"/>
          <w:numId w:val="2"/>
        </w:numPr>
        <w:spacing w:after="60" w:line="276"/>
      </w:pPr>
      <w:r>
        <w:rPr>
          <w:sz w:val="24"/>
          <w:szCs w:val="24"/>
        </w:rPr>
        <w:t xml:space="preserve">Vật liệu, thiết bị chỉ được đưa vào công trình sau khi nghiệm thu đầu vào, có chứng chỉ chất lượng và kết quả thí nghiệm theo yêu cầu.</w:t>
      </w:r>
    </w:p>
    <w:p>
      <w:pPr>
        <w:pStyle w:val="ListParagraph"/>
        <w:numPr>
          <w:ilvl w:val="0"/>
          <w:numId w:val="2"/>
        </w:numPr>
        <w:spacing w:after="60" w:line="276"/>
      </w:pPr>
      <w:r>
        <w:rPr>
          <w:sz w:val="24"/>
          <w:szCs w:val="24"/>
        </w:rPr>
        <w:t xml:space="preserve">Nghiệm thu theo trình tự: vật liệu, thiết bị → công việc xây dựng → bộ phận, giai đoạn thi công → hạng mục, công trình hoàn thành.</w:t>
      </w:r>
    </w:p>
    <w:p>
      <w:pPr>
        <w:pStyle w:val="ListParagraph"/>
        <w:numPr>
          <w:ilvl w:val="0"/>
          <w:numId w:val="2"/>
        </w:numPr>
        <w:spacing w:after="60" w:line="276"/>
      </w:pPr>
      <w:r>
        <w:rPr>
          <w:sz w:val="24"/>
          <w:szCs w:val="24"/>
        </w:rPr>
        <w:t xml:space="preserve">Công việc bị che khuất phải được nghiệm thu trước khi thi công công việc tiếp theo.</w:t>
      </w:r>
    </w:p>
    <w:p>
      <w:pPr>
        <w:pStyle w:val="ListParagraph"/>
        <w:numPr>
          <w:ilvl w:val="0"/>
          <w:numId w:val="2"/>
        </w:numPr>
        <w:spacing w:after="60" w:line="276"/>
      </w:pPr>
      <w:r>
        <w:rPr>
          <w:sz w:val="24"/>
          <w:szCs w:val="24"/>
        </w:rPr>
        <w:t xml:space="preserve">Chỉ nghiệm thu khi công việc đã hoàn thành, kết quả kiểm tra, thí nghiệm đạt yêu cầu, hồ sơ quản lý chất lượng đầy đủ, nhật ký thi công và nhật ký giám sát được cập nhật.</w:t>
      </w:r>
    </w:p>
    <w:p>
      <w:pPr>
        <w:pStyle w:val="Heading2"/>
        <w:keepNext/>
        <w:spacing w:after="100" w:before="180"/>
      </w:pPr>
      <w:r>
        <w:t xml:space="preserve">2. Trình tự thực hiện một đợt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4490"/>
        <w:gridCol w:w="1616"/>
        <w:gridCol w:w="2337"/>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Bước</w:t>
            </w:r>
          </w:p>
        </w:tc>
        <w:tc>
          <w:tcPr>
            <w:tcW w:type="dxa" w:w="4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w:t>
            </w:r>
          </w:p>
        </w:tc>
        <w:tc>
          <w:tcPr>
            <w:tcW w:type="dxa" w:w="161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Trách nhiệm</w:t>
            </w:r>
          </w:p>
        </w:tc>
        <w:tc>
          <w:tcPr>
            <w:tcW w:type="dxa" w:w="2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Biểu mẫu / hồ sơ</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tự kiểm tra (QC) và hoàn thiện hồ sơ chất lượng của công việc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hiện trường</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Gửi phiếu yêu cầu nghiệm thu trước thời điểm nghiệm thu theo thỏa thuận (thông thường ít nhất 24 giờ)</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yêu cầu nghiệm thu</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Kiểm tra hiện trường, đối chiếu thiết kế, tiêu chuẩn và hồ sơ; yêu cầu thí nghiệm kiểm tra khi cần</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TVGS / CĐT</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kết quả thí nghiệm</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ký biên bản, cho phép thi công bước tiếp theo. Không đạt: lập danh mục tồn tại và thời hạn khắc phục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TVGS / CĐT, 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danh mục tồn tại</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lại sau khi nhà thầu khắc phục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Các bên</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lại</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bộ phận, giai đoạn; nghiệm thu hoàn thành; lập hồ sơ hoàn thành công trình</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CĐT, nhà thầu, TVGS</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giai đoạn / hoàn thành; hồ sơ hoàn công</w:t>
            </w:r>
          </w:p>
        </w:tc>
      </w:tr>
    </w:tbl>
    <w:p>
      <w:pPr>
        <w:pStyle w:val="Heading1"/>
        <w:keepNext/>
        <w:pageBreakBefore/>
        <w:spacing w:after="140" w:before="240"/>
      </w:pPr>
      <w:r>
        <w:t xml:space="preserve">PHẦN III. QUY TRÌNH THI CÔNG VÀ KIỂM SOÁT CHẤT LƯỢNG – CƠ ĐIỆN (MEP)</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451"/>
        <w:gridCol w:w="3809"/>
        <w:gridCol w:w="1542"/>
        <w:gridCol w:w="2269"/>
      </w:tblGrid>
      <w:tr>
        <w:trPr>
          <w:cantSplit/>
          <w:tblHeader/>
        </w:trPr>
        <w:tc>
          <w:tcPr>
            <w:tcW w:type="dxa" w:w="145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Bước thi công</w:t>
            </w:r>
          </w:p>
        </w:tc>
        <w:tc>
          <w:tcPr>
            <w:tcW w:type="dxa" w:w="380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thực hiện và kiểm soát</w:t>
            </w:r>
          </w:p>
        </w:tc>
        <w:tc>
          <w:tcPr>
            <w:tcW w:type="dxa" w:w="154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Trách nhiệm</w:t>
            </w:r>
          </w:p>
        </w:tc>
        <w:tc>
          <w:tcPr>
            <w:tcW w:type="dxa" w:w="226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Hồ sơ nghiệm thu</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1. Chuẩn bị</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Duyệt bản vẽ thi công chi tiết (shop drawing), phối hợp không gian giữa MEP, kết cấu, kiến trúc; duyệt chủng loại vật tư, thiết bị; lập phương án thử nghiệm và vận hành thử.</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MEP; TVGS; thiết kế</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Shop drawing được duyệt; nghiệm thu vật tư, thiết bị</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2. Lắp đặt âm sàn, tường, trần kín</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Ống luồn, hộp, ống cấp – thoát nước, ống xuyên sàn (sleeve): đúng cao độ, độ dốc, cố định chắc; xử lý chống thấm, ngăn cháy tại vị trí xuyên.</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MEP;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che khuất MEP</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3. Lắp tuyến chính và thiết bị</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Máng, thang cáp, ống chính, ống gió, giá đỡ; lắp tủ điện, bơm, quạt, thiết bị PCCC, dàn lạnh / dàn nóng.</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MEP;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hiện trường</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4. Kéo cáp, đấu nối</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Cáp đúng tiết diện, có nhãn; đấu nối theo sơ đồ; nối đất, liên kết đẳng thế.</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MEP;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kiểm tra đấu nối</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5. Thử nghiệm từng hệ thống</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áp lực, thử kín đường ống; đo điện trở cách điện, điện trở nối đất; thử RCD, aptomat; thử báo cháy, sprinkler; chạy thử không tải.</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MEP; đơn vị thử nghiệm;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Các biên bản thử áp lực, đo điện, thử báo cháy – chữa cháy, chạy thử</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6. Chạy thử liên động có tải</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liên động báo cháy – quạt – bơm – thang máy – cửa; cân chỉnh gió, nước; ghi thông số vận hành.</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MEP; TVGS; CĐT</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chạy thử có tải</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7. Nghiệm thu chuyên ngành</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PCCC với cơ quan có thẩm quyền (nếu thuộc diện); các thủ tục điện lực, cấp thoát nước theo quy định.</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CĐT; nhà thầu</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văn bản chấp thuận của cơ quan chức năng</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8. Bàn giao</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Hoàn thiện bản vẽ hoàn công, hướng dẫn vận hành – bảo trì, đào tạo; nghiệm thu giai đoạn, hoàn thành; bảo hành.</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CĐT, TVGS, nhà thầu</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hoàn thành; hồ sơ hoàn công</w:t>
            </w:r>
          </w:p>
        </w:tc>
      </w:tr>
    </w:tbl>
    <w:p>
      <w:pPr>
        <w:pStyle w:val="Heading2"/>
        <w:keepNext/>
        <w:spacing w:after="100" w:before="180"/>
      </w:pPr>
      <w:r>
        <w:t xml:space="preserve">Các lưu ý quan trọng</w:t>
      </w:r>
    </w:p>
    <w:p>
      <w:pPr>
        <w:pStyle w:val="ListParagraph"/>
        <w:numPr>
          <w:ilvl w:val="0"/>
          <w:numId w:val="2"/>
        </w:numPr>
        <w:spacing w:after="60" w:line="276"/>
      </w:pPr>
      <w:r>
        <w:rPr>
          <w:sz w:val="24"/>
          <w:szCs w:val="24"/>
        </w:rPr>
        <w:t xml:space="preserve">Mọi công việc âm tường, âm sàn, trần kín phải nghiệm thu che khuất trước khi che phủ.</w:t>
      </w:r>
    </w:p>
    <w:p>
      <w:pPr>
        <w:pStyle w:val="ListParagraph"/>
        <w:numPr>
          <w:ilvl w:val="0"/>
          <w:numId w:val="2"/>
        </w:numPr>
        <w:spacing w:after="60" w:line="276"/>
      </w:pPr>
      <w:r>
        <w:rPr>
          <w:sz w:val="24"/>
          <w:szCs w:val="24"/>
        </w:rPr>
        <w:t xml:space="preserve">Thiết bị PCCC phải có giấy chứng nhận kiểm định / hợp quy theo quy định trước khi lắp đặt.</w:t>
      </w:r>
    </w:p>
    <w:p>
      <w:pPr>
        <w:pStyle w:val="ListParagraph"/>
        <w:numPr>
          <w:ilvl w:val="0"/>
          <w:numId w:val="2"/>
        </w:numPr>
        <w:spacing w:after="60" w:line="276"/>
      </w:pPr>
      <w:r>
        <w:rPr>
          <w:sz w:val="24"/>
          <w:szCs w:val="24"/>
        </w:rPr>
        <w:t xml:space="preserve">Công trình thuộc diện phải nghiệm thu PCCC chỉ được đưa vào sử dụng sau khi có văn bản chấp thuận của cơ quan có thẩm quyền.</w:t>
      </w:r>
    </w:p>
    <w:p>
      <w:pPr>
        <w:pStyle w:val="ListParagraph"/>
        <w:numPr>
          <w:ilvl w:val="0"/>
          <w:numId w:val="2"/>
        </w:numPr>
        <w:spacing w:after="60" w:line="276"/>
      </w:pPr>
      <w:r>
        <w:rPr>
          <w:sz w:val="24"/>
          <w:szCs w:val="24"/>
        </w:rPr>
        <w:t xml:space="preserve">Dụng cụ đo (megohmmet, đồng hồ áp, máy đo điện trở đất…) phải còn hạn hiệu chuẩn; ghi số seri vào biên bản.</w:t>
      </w:r>
    </w:p>
    <w:p>
      <w:pPr>
        <w:pStyle w:val="ListParagraph"/>
        <w:numPr>
          <w:ilvl w:val="0"/>
          <w:numId w:val="2"/>
        </w:numPr>
        <w:spacing w:after="60" w:line="276"/>
      </w:pPr>
      <w:r>
        <w:rPr>
          <w:sz w:val="24"/>
          <w:szCs w:val="24"/>
        </w:rPr>
        <w:t xml:space="preserve">Áp lực thử, thời gian thử, giá trị cách điện, điện trở nối đất lấy theo hồ sơ thiết kế và chỉ dẫn kỹ thuật dự án.</w:t>
      </w:r>
    </w:p>
    <w:p>
      <w:pPr>
        <w:pStyle w:val="Heading1"/>
        <w:keepNext/>
        <w:spacing w:after="140" w:before="240"/>
      </w:pPr>
      <w:r>
        <w:t xml:space="preserve">PHẦN IV. HỆ THỐNG BIỂU MẪU NGHIỆM THU</w:t>
      </w:r>
    </w:p>
    <w:p>
      <w:pPr>
        <w:spacing w:after="100" w:before="0" w:line="288"/>
      </w:pPr>
      <w:r>
        <w:rPr>
          <w:sz w:val="24"/>
          <w:szCs w:val="24"/>
        </w:rPr>
        <w:t xml:space="preserve">Các biểu mẫu dưới đây có thể in ra điền tay hoặc chỉnh sửa trực tiếp. Các ô, dòng để trống do đơn vị thi công và giám sát điền theo thực tế; các trị số dung sai, áp lực thử, giá trị đo cần ghi theo hồ sơ thiết kế và chỉ dẫn kỹ thuật của dự án.</w:t>
      </w:r>
    </w:p>
    <w:p>
      <w:pPr>
        <w:pageBreakBefore/>
        <w:spacing w:after="100" w:before="0" w:line="288"/>
        <w:jc w:val="right"/>
      </w:pPr>
      <w:r>
        <w:rPr>
          <w:i/>
          <w:iCs/>
          <w:sz w:val="22"/>
          <w:szCs w:val="22"/>
        </w:rPr>
        <w:t xml:space="preserve">Mẫu số 01</w:t>
      </w:r>
    </w:p>
    <w:p>
      <w:pPr>
        <w:spacing w:after="60" w:before="0" w:line="288"/>
        <w:jc w:val="center"/>
      </w:pPr>
      <w:r>
        <w:rPr>
          <w:b/>
          <w:bCs/>
          <w:sz w:val="28"/>
          <w:szCs w:val="28"/>
        </w:rPr>
        <w:t xml:space="preserve">PHIẾU YÊU CẦU NGHIỆM THU</w:t>
      </w:r>
    </w:p>
    <w:p>
      <w:pPr>
        <w:spacing w:after="100" w:before="0" w:line="288"/>
      </w:pPr>
      <w:r>
        <w:rPr>
          <w:b/>
          <w:bCs/>
          <w:sz w:val="24"/>
          <w:szCs w:val="24"/>
        </w:rPr>
        <w:t xml:space="preserve">Kính gửi: Tư vấn giám sát / Chủ đầu tư</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Nhà thầu thi công: </w:t>
      </w:r>
      <w:r>
        <w:tab/>
      </w:r>
    </w:p>
    <w:p>
      <w:pPr>
        <w:spacing w:after="100" w:before="60" w:line="288"/>
      </w:pPr>
      <w:r>
        <w:rPr>
          <w:sz w:val="24"/>
          <w:szCs w:val="24"/>
        </w:rPr>
        <w:t xml:space="preserve">Nhà thầu đã hoàn thành các công việc dưới đây và đề nghị tổ chức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3233"/>
        <w:gridCol w:w="1436"/>
        <w:gridCol w:w="1616"/>
        <w:gridCol w:w="2158"/>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32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Công việc / vị trí đề nghị nghiệm thu</w:t>
            </w:r>
          </w:p>
        </w:tc>
        <w:tc>
          <w:tcPr>
            <w:tcW w:type="dxa" w:w="143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Bản vẽ số</w:t>
            </w:r>
          </w:p>
        </w:tc>
        <w:tc>
          <w:tcPr>
            <w:tcW w:type="dxa" w:w="161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Khối lượng</w:t>
            </w:r>
          </w:p>
        </w:tc>
        <w:tc>
          <w:tcPr>
            <w:tcW w:type="dxa" w:w="215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Hồ sơ, tài liệu kèm theo:</w:t>
      </w:r>
    </w:p>
    <w:p>
      <w:pPr>
        <w:spacing w:after="60" w:before="0" w:line="288"/>
        <w:ind w:left="360"/>
      </w:pPr>
      <w:r>
        <w:rPr>
          <w:sz w:val="24"/>
          <w:szCs w:val="24"/>
        </w:rPr>
        <w:t xml:space="preserve">☐ Phiếu kiểm tra hiện trường (nhà thầu tự kiểm tra)</w:t>
      </w:r>
    </w:p>
    <w:p>
      <w:pPr>
        <w:spacing w:after="60" w:before="0" w:line="288"/>
        <w:ind w:left="360"/>
      </w:pPr>
      <w:r>
        <w:rPr>
          <w:sz w:val="24"/>
          <w:szCs w:val="24"/>
        </w:rPr>
        <w:t xml:space="preserve">☐ Chứng chỉ chất lượng vật liệu, thiết bị; kết quả thí nghiệm</w:t>
      </w:r>
    </w:p>
    <w:p>
      <w:pPr>
        <w:spacing w:after="60" w:before="0" w:line="288"/>
        <w:ind w:left="360"/>
      </w:pPr>
      <w:r>
        <w:rPr>
          <w:sz w:val="24"/>
          <w:szCs w:val="24"/>
        </w:rPr>
        <w:t xml:space="preserve">☐ Bản vẽ thi công / bản vẽ hoàn công, số liệu trắc đạc</w:t>
      </w:r>
    </w:p>
    <w:p>
      <w:pPr>
        <w:spacing w:after="60" w:before="0" w:line="288"/>
        <w:ind w:left="360"/>
      </w:pPr>
      <w:r>
        <w:rPr>
          <w:sz w:val="24"/>
          <w:szCs w:val="24"/>
        </w:rPr>
        <w:t xml:space="preserve">☐ Ảnh chụp hiện trường trước khi che khuất</w:t>
      </w:r>
    </w:p>
    <w:p>
      <w:pPr>
        <w:spacing w:after="60" w:before="0" w:line="288"/>
        <w:ind w:left="360"/>
      </w:pPr>
      <w:r>
        <w:rPr>
          <w:sz w:val="24"/>
          <w:szCs w:val="24"/>
        </w:rPr>
        <w:t xml:space="preserve">☐ Hồ sơ khác: ……………………………………………………………………</w:t>
      </w:r>
    </w:p>
    <w:p>
      <w:pPr>
        <w:spacing w:after="100" w:before="80" w:line="288"/>
      </w:pPr>
      <w:r>
        <w:rPr>
          <w:sz w:val="24"/>
          <w:szCs w:val="24"/>
        </w:rPr>
        <w:t xml:space="preserve">Thời gian đề nghị nghiệm thu: ……… giờ, ngày ……… tháng ……… năm ………</w:t>
      </w:r>
    </w:p>
    <w:p>
      <w:pPr>
        <w:keepNext/>
        <w:spacing w:after="100" w:before="0" w:line="288"/>
      </w:pPr>
      <w:r>
        <w:rPr>
          <w:b/>
          <w:bCs/>
          <w:sz w:val="24"/>
          <w:szCs w:val="24"/>
        </w:rPr>
        <w:t xml:space="preserve">Ý kiến của Tư vấn giám sát / Chủ đầu tư:</w:t>
      </w:r>
    </w:p>
    <w:p>
      <w:pPr>
        <w:spacing w:after="60" w:before="0" w:line="288"/>
        <w:ind w:left="360"/>
      </w:pPr>
      <w:r>
        <w:rPr>
          <w:sz w:val="24"/>
          <w:szCs w:val="24"/>
        </w:rPr>
        <w:t xml:space="preserve">☐ Đồng ý nghiệm thu theo thời gian đề nghị</w:t>
      </w:r>
    </w:p>
    <w:p>
      <w:pPr>
        <w:spacing w:after="60" w:before="0" w:line="288"/>
        <w:ind w:left="360"/>
      </w:pPr>
      <w:r>
        <w:rPr>
          <w:sz w:val="24"/>
          <w:szCs w:val="24"/>
        </w:rPr>
        <w:t xml:space="preserve">☐ Chưa đủ điều kiện nghiệm thu, yêu cầu bổ sung / khắc phục:</w:t>
      </w:r>
    </w:p>
    <w:p>
      <w:pPr>
        <w:tabs>
          <w:tab w:val="right" w:pos="9071" w:leader="dot"/>
        </w:tabs>
        <w:spacing w:after="70"/>
      </w:pPr>
      <w:r>
        <w:rPr>
          <w:sz w:val="24"/>
          <w:szCs w:val="24"/>
        </w:rPr>
        <w:t xml:space="preserve"/>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ĐẠI DIỆN NHÀ THẦU</w:t>
            </w:r>
          </w:p>
          <w:p>
            <w:pPr>
              <w:keepNext/>
              <w:spacing w:after="0"/>
              <w:jc w:val="center"/>
            </w:pPr>
            <w:r>
              <w:rPr>
                <w:b/>
                <w:bCs/>
                <w:sz w:val="22"/>
                <w:szCs w:val="22"/>
              </w:rPr>
              <w:t xml:space="preserve">(Ngày ……/……/……)</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 / CHỦ ĐẦU TƯ</w:t>
            </w:r>
          </w:p>
          <w:p>
            <w:pPr>
              <w:keepNext/>
              <w:spacing w:after="0"/>
              <w:jc w:val="center"/>
            </w:pPr>
            <w:r>
              <w:rPr>
                <w:b/>
                <w:bCs/>
                <w:sz w:val="22"/>
                <w:szCs w:val="22"/>
              </w:rPr>
              <w:t xml:space="preserve">(Ngày ……/……/……)</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02</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VẬT LIỆU, THIẾT BỊ ĐẦU VÀO</w:t>
      </w:r>
    </w:p>
    <w:p>
      <w:pPr>
        <w:spacing w:after="100" w:before="0" w:line="288"/>
        <w:jc w:val="center"/>
      </w:pPr>
      <w:r>
        <w:rPr>
          <w:i/>
          <w:iCs/>
          <w:sz w:val="24"/>
          <w:szCs w:val="24"/>
        </w:rPr>
        <w:t xml:space="preserve">Trước khi đưa vào sử dụng cho công trình</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Nhà thầu thi công / nhà cung cấp; người tham gia nghiệm thu: </w:t>
      </w:r>
      <w:r>
        <w:tab/>
      </w:r>
    </w:p>
    <w:p>
      <w:pPr>
        <w:keepNext/>
        <w:spacing w:after="100" w:before="80" w:line="288"/>
      </w:pPr>
      <w:r>
        <w:rPr>
          <w:b/>
          <w:bCs/>
          <w:sz w:val="24"/>
          <w:szCs w:val="24"/>
        </w:rPr>
        <w:t xml:space="preserve">Danh mục vật liệu, thiết bị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223"/>
        <w:gridCol w:w="1600"/>
        <w:gridCol w:w="1778"/>
        <w:gridCol w:w="892"/>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vật liệu, thiết bị</w:t>
            </w:r>
          </w:p>
        </w:tc>
        <w:tc>
          <w:tcPr>
            <w:tcW w:type="dxa" w:w="222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Tiêu chuẩn / yêu cầu kỹ thuật</w:t>
            </w:r>
          </w:p>
        </w:tc>
        <w:tc>
          <w:tcPr>
            <w:tcW w:type="dxa" w:w="16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Quy cách, xuất xứ, số lượng</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Chứng chỉ, kết quả thí nghiệm kèm theo</w:t>
            </w:r>
          </w:p>
        </w:tc>
        <w:tc>
          <w:tcPr>
            <w:tcW w:type="dxa" w:w="89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w:t>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Cáp, dây điện</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CO/CQ, chứng nhận hợp quy</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Ống luồn, máng cáp, thang cáp</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CO/CQ</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Tủ điện, aptomat, RCD, MCCB</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CO/CQ, thử nghiệm xuất xưởng</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Thiết bị chiếu sáng, ổ cắm, công tắc</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mẫu được duyệt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Ống và phụ kiện cấp, thoát nước, van</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CO/CQ, kết quả thử áp lực của nhà sản xuất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Bơm, thiết bị cơ khí</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catalogue, CO/CQ</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Thiết bị PCCC (đầu báo, sprinkler, tủ báo cháy, bơm, họng chữa cháy…)</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Chứng nhận kiểm định phương tiện PCCC / hợp quy theo quy định</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Thiết bị điều hòa, quạt, ống gió, vật liệu cách nhiệt</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CO/CQ, thông số kỹ thuật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80" w:line="288"/>
      </w:pPr>
      <w:r>
        <w:rPr>
          <w:b/>
          <w:bCs/>
          <w:sz w:val="24"/>
          <w:szCs w:val="24"/>
        </w:rPr>
        <w:t xml:space="preserve">Kết luận:</w:t>
      </w:r>
    </w:p>
    <w:p>
      <w:pPr>
        <w:spacing w:after="60" w:before="0" w:line="288"/>
        <w:ind w:left="360"/>
      </w:pPr>
      <w:r>
        <w:rPr>
          <w:sz w:val="24"/>
          <w:szCs w:val="24"/>
        </w:rPr>
        <w:t xml:space="preserve">☐ Vật liệu, thiết bị đạt yêu cầu, chấp thuận đưa vào sử dụng</w:t>
      </w:r>
    </w:p>
    <w:p>
      <w:pPr>
        <w:spacing w:after="60" w:before="0" w:line="288"/>
        <w:ind w:left="360"/>
      </w:pPr>
      <w:r>
        <w:rPr>
          <w:sz w:val="24"/>
          <w:szCs w:val="24"/>
        </w:rPr>
        <w:t xml:space="preserve">☐ Không đạt yêu cầu, yêu cầu đưa ra khỏi công trường / thí nghiệm lại</w:t>
      </w:r>
    </w:p>
    <w:p>
      <w:pPr>
        <w:tabs>
          <w:tab w:val="right" w:pos="9071" w:leader="dot"/>
        </w:tabs>
        <w:spacing w:after="70"/>
      </w:pPr>
      <w:r>
        <w:rPr>
          <w:sz w:val="24"/>
          <w:szCs w:val="24"/>
        </w:rPr>
        <w:t xml:space="preserve">Ý kiến khác: </w:t>
      </w:r>
      <w:r>
        <w:tab/>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23"/>
        <w:gridCol w:w="3023"/>
        <w:gridCol w:w="3025"/>
      </w:tblGrid>
      <w:tr>
        <w:trPr>
          <w:cantSplit/>
        </w:trPr>
        <w:tc>
          <w:tcPr>
            <w:tcW w:type="dxa" w:w="3023"/>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w:t>
            </w:r>
          </w:p>
          <w:p>
            <w:pPr>
              <w:keepNext/>
              <w:spacing w:after="0"/>
              <w:jc w:val="center"/>
            </w:pPr>
            <w:r>
              <w:rPr>
                <w:b/>
                <w:bCs/>
                <w:sz w:val="22"/>
                <w:szCs w:val="22"/>
              </w:rPr>
              <w:t xml:space="preserve">THI CÔNG</w:t>
            </w:r>
          </w:p>
          <w:p>
            <w:pPr>
              <w:spacing w:after="700"/>
              <w:jc w:val="center"/>
            </w:pPr>
            <w:r>
              <w:rPr>
                <w:i/>
                <w:iCs/>
                <w:sz w:val="20"/>
                <w:szCs w:val="20"/>
              </w:rPr>
              <w:t xml:space="preserve">(Ký, ghi rõ họ tên)</w:t>
            </w:r>
          </w:p>
        </w:tc>
        <w:tc>
          <w:tcPr>
            <w:tcW w:type="dxa" w:w="3023"/>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w:t>
            </w:r>
          </w:p>
          <w:p>
            <w:pPr>
              <w:keepNext/>
              <w:spacing w:after="0"/>
              <w:jc w:val="center"/>
            </w:pPr>
            <w:r>
              <w:rPr>
                <w:b/>
                <w:bCs/>
                <w:sz w:val="22"/>
                <w:szCs w:val="22"/>
              </w:rPr>
              <w:t xml:space="preserve">GIÁM SÁT</w:t>
            </w:r>
          </w:p>
          <w:p>
            <w:pPr>
              <w:spacing w:after="700"/>
              <w:jc w:val="center"/>
            </w:pPr>
            <w:r>
              <w:rPr>
                <w:i/>
                <w:iCs/>
                <w:sz w:val="20"/>
                <w:szCs w:val="20"/>
              </w:rPr>
              <w:t xml:space="preserve">(Ký, ghi rõ họ tên)</w:t>
            </w:r>
          </w:p>
        </w:tc>
        <w:tc>
          <w:tcPr>
            <w:tcW w:type="dxa" w:w="302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03</w:t>
      </w:r>
    </w:p>
    <w:p>
      <w:pPr>
        <w:spacing w:after="60" w:before="0" w:line="288"/>
        <w:jc w:val="center"/>
      </w:pPr>
      <w:r>
        <w:rPr>
          <w:b/>
          <w:bCs/>
          <w:sz w:val="28"/>
          <w:szCs w:val="28"/>
        </w:rPr>
        <w:t xml:space="preserve">PHIẾU KIỂM TRA HIỆN TRƯỜNG – CƠ ĐIỆN MEP</w:t>
      </w:r>
    </w:p>
    <w:p>
      <w:pPr>
        <w:spacing w:after="100" w:before="0" w:line="288"/>
        <w:jc w:val="center"/>
      </w:pPr>
      <w:r>
        <w:rPr>
          <w:i/>
          <w:iCs/>
          <w:sz w:val="24"/>
          <w:szCs w:val="24"/>
        </w:rPr>
        <w:t xml:space="preserve">Nhà thầu tự kiểm tra trước khi đề nghị nghiệm thu; TVGS kiểm tra, đối chiếu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Vị trí / hạng mục kiểm tra: </w:t>
      </w:r>
      <w:r>
        <w:tab/>
      </w:r>
    </w:p>
    <w:p>
      <w:pPr>
        <w:tabs>
          <w:tab w:val="right" w:pos="9071" w:leader="dot"/>
        </w:tabs>
        <w:spacing w:after="70"/>
      </w:pPr>
      <w:r>
        <w:rPr>
          <w:sz w:val="24"/>
          <w:szCs w:val="24"/>
        </w:rPr>
        <w:t xml:space="preserve">Ngày kiểm tra: </w:t>
      </w:r>
      <w:r>
        <w:tab/>
      </w:r>
    </w:p>
    <w:p>
      <w:pPr>
        <w:keepNext/>
        <w:spacing w:after="100" w:before="140" w:line="288"/>
      </w:pPr>
      <w:r>
        <w:rPr>
          <w:b/>
          <w:bCs/>
          <w:sz w:val="24"/>
          <w:szCs w:val="24"/>
        </w:rPr>
        <w:t xml:space="preserve">A. Hệ thống điện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Ống luồn, máng và thang cáp</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cố định chắc, liên tục điện (tiếp địa); bán kính uốn đúng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đo thông mạch</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Cáp điện, dây dẫn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tiết diện, chủng loại, màu pha; có nhãn; không gãy xước</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Đối chiếu bản vẽ, 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Tủ điện, aptomat, RCD</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sơ đồ, dòng định mức; đấu nối chắc, có nhãn mạch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Kiểm tra theo sơ đồ nguyên lý</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Điện trở cách điện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giá trị theo thiết kế / TCVN 7447 (ghi trị số đo)</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Megohmmet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Nối đất, đẳng thế, chống sét</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Điện trở nối đất đạt theo thiết kế / TCVN 9385; liên kết đẳng thế đầy đủ</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Máy đo điện trở đất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Đèn, ổ cắm, công tắc</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vị trí; hoạt động tốt; đấu đúng cực</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vận hành</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B. Hệ thống cấp thoát nước</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Ống, phụ kiện, van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đường kính, vật liệu; có nhãn mác</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Đối chiếu hồ sơ, 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dốc, cao độ, giá đỡ</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thiết kế; thoát nước đủ độ dốc; giá đỡ đủ, chắc</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thủy bình</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Mối nối</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Kín, không rò; hàn / dán đúng quy trình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thử áp lực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áp lực đường ống cấp</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Áp lực và thời gian thử theo thiết kế, TCVN 4519:1988; không rò, không sụt áp</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thử áp lực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thông – kín đường ống thoát</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Đổ nước thử, thoát tốt, không rò rỉ</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nước, 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Bơm, bể, thiết bị</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Lắp đúng, chạy thử êm, đạt lưu lượng, cột áp</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Chạy thử</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C. Phòng cháy chữa cháy</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Báo cháy tự động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Đầu báo, nút ấn, chuông, tủ trung tâm đúng chủng loại, vị trí, hoạt động đúng; có giấy chứng nhận kiểm định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từng thiết bị, thử liên động</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Chữa cháy vách tường, họng chờ</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vị trí, lưu lượng, áp lực theo thiết kế; đủ vòi, lăng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áp lực, đo lưu lượng</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Chữa cháy tự động (sprinkler)</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Đầu phun đúng chủng loại, khoảng cách; thử áp lực đường ống; van, công tắc dòng chảy hoạt động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áp lực, thử xả</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Bơm chữa cháy, nguồn dự phòng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Khởi động tự động và bằng tay; đúng lưu lượng, cột áp; nguồn dự phòng hoạt động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Chạy thử</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Hút khói, tăng áp, thông gió sự cố</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lưu lượng, áp suất thiết kế; liên động với báo cháy</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Đo, thử liên động</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Chiếu sáng sự cố, chỉ dẫn thoát nạn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Đủ vị trí; thời gian chiếu sáng theo quy định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mất điện</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Ngăn cháy lan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Xử lý xuyên sàn, xuyên tường bằng vật liệu ngăn cháy đúng giới hạn chịu lửa</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Kiểm tra hồ sơ, 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D. Điều hòa không khí và thông gió</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Dàn nóng, dàn lạnh, FCU / AHU</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công suất, vị trí; giá đỡ chắc, chống rung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đối chiếu</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Ống đồng, ống gió, cách nhiệt</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Kín, cách nhiệt liên tục; ống gió kín, treo đúng khoảng cách</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thử kín nếu yêu cầu</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Thoát nước ngưng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độ dốc, thoát tốt, không rò</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đổ nước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Lưu lượng gió, nhiệt độ</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thông số thiết kế</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Đo lưu lượng, nhiệt độ</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Vận hành, tiếng ồn, rung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Không ồn, rung quá mức; điều khiển hoạt động đúng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Chạy thử</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tabs>
          <w:tab w:val="right" w:pos="9071" w:leader="dot"/>
        </w:tabs>
        <w:spacing w:after="70"/>
      </w:pPr>
      <w:r>
        <w:rPr>
          <w:sz w:val="24"/>
          <w:szCs w:val="24"/>
        </w:rPr>
        <w:t xml:space="preserve">Kết luận chung: </w:t>
      </w:r>
      <w:r>
        <w:tab/>
      </w:r>
    </w:p>
    <w:p>
      <w:pPr>
        <w:tabs>
          <w:tab w:val="right" w:pos="9071" w:leader="dot"/>
        </w:tabs>
        <w:spacing w:after="70"/>
      </w:pPr>
      <w:r>
        <w:rPr>
          <w:sz w:val="24"/>
          <w:szCs w:val="24"/>
        </w:rPr>
        <w:t xml:space="preserve"/>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04</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CÔNG VIỆC MEP BỊ CHE KHUẤT</w:t>
      </w:r>
    </w:p>
    <w:p>
      <w:pPr>
        <w:spacing w:after="100" w:before="0" w:line="288"/>
        <w:jc w:val="center"/>
      </w:pPr>
      <w:r>
        <w:rPr>
          <w:i/>
          <w:iCs/>
          <w:sz w:val="24"/>
          <w:szCs w:val="24"/>
        </w:rPr>
        <w:t xml:space="preserve">Trước khi trát, đổ bê tông, đóng trần hoặc lấp – Số: ……… / ………</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1511"/>
        <w:gridCol w:w="1067"/>
        <w:gridCol w:w="2667"/>
        <w:gridCol w:w="1248"/>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Hệ thống / hạng mục</w:t>
            </w:r>
          </w:p>
        </w:tc>
        <w:tc>
          <w:tcPr>
            <w:tcW w:type="dxa" w:w="151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Vị trí</w:t>
            </w:r>
          </w:p>
        </w:tc>
        <w:tc>
          <w:tcPr>
            <w:tcW w:type="dxa" w:w="106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Bản vẽ số</w:t>
            </w:r>
          </w:p>
        </w:tc>
        <w:tc>
          <w:tcPr>
            <w:tcW w:type="dxa" w:w="266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kiểm tra</w:t>
            </w:r>
          </w:p>
        </w:tc>
        <w:tc>
          <w:tcPr>
            <w:tcW w:type="dxa" w:w="124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6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6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6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6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6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6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6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6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05</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THỬ ÁP LỰC ĐƯỜNG ỐNG</w:t>
      </w:r>
    </w:p>
    <w:p>
      <w:pPr>
        <w:spacing w:after="100" w:before="0" w:line="288"/>
        <w:jc w:val="center"/>
      </w:pPr>
      <w:r>
        <w:rPr>
          <w:i/>
          <w:iCs/>
          <w:sz w:val="24"/>
          <w:szCs w:val="24"/>
        </w:rPr>
        <w:t xml:space="preserve">Cấp nước, chữa cháy, sprinkler</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100" w:before="60" w:line="288"/>
      </w:pPr>
      <w:r>
        <w:rPr>
          <w:i/>
          <w:iCs/>
          <w:sz w:val="24"/>
          <w:szCs w:val="24"/>
        </w:rPr>
        <w:t xml:space="preserve">Áp lực thử và thời gian giữ áp theo hồ sơ thiết kế, chỉ dẫn kỹ thuật và TCVN 4519:1988.</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2223"/>
        <w:gridCol w:w="1245"/>
        <w:gridCol w:w="1156"/>
        <w:gridCol w:w="1156"/>
        <w:gridCol w:w="1156"/>
        <w:gridCol w:w="1513"/>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222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Tuyến ống / hệ thống</w:t>
            </w:r>
          </w:p>
        </w:tc>
        <w:tc>
          <w:tcPr>
            <w:tcW w:type="dxa" w:w="124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Áp lực làm việc (bar)</w:t>
            </w:r>
          </w:p>
        </w:tc>
        <w:tc>
          <w:tcPr>
            <w:tcW w:type="dxa" w:w="11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Áp lực thử (bar)</w:t>
            </w:r>
          </w:p>
        </w:tc>
        <w:tc>
          <w:tcPr>
            <w:tcW w:type="dxa" w:w="11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Thời gian giữ (phút)</w:t>
            </w:r>
          </w:p>
        </w:tc>
        <w:tc>
          <w:tcPr>
            <w:tcW w:type="dxa" w:w="11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Sụt áp (bar)</w:t>
            </w:r>
          </w:p>
        </w:tc>
        <w:tc>
          <w:tcPr>
            <w:tcW w:type="dxa" w:w="151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06</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ĐO ĐIỆN TRỞ CÁCH ĐIỆN VÀ ĐIỆN TRỞ NỐI ĐẤT</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2134"/>
        <w:gridCol w:w="1511"/>
        <w:gridCol w:w="1067"/>
        <w:gridCol w:w="1333"/>
        <w:gridCol w:w="1156"/>
        <w:gridCol w:w="1248"/>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2134"/>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Mạch / tủ / vị trí đo</w:t>
            </w:r>
          </w:p>
        </w:tc>
        <w:tc>
          <w:tcPr>
            <w:tcW w:type="dxa" w:w="151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Thiết bị đo (số seri)</w:t>
            </w:r>
          </w:p>
        </w:tc>
        <w:tc>
          <w:tcPr>
            <w:tcW w:type="dxa" w:w="106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Điện áp thử (V)</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Giá trị đo (MΩ / Ω)</w:t>
            </w:r>
          </w:p>
        </w:tc>
        <w:tc>
          <w:tcPr>
            <w:tcW w:type="dxa" w:w="11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w:t>
            </w:r>
          </w:p>
        </w:tc>
        <w:tc>
          <w:tcPr>
            <w:tcW w:type="dxa" w:w="124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1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07</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THỬ HỆ THỐNG BÁO CHÁY VÀ CHỮA CHÁY</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1956"/>
        <w:gridCol w:w="1956"/>
        <w:gridCol w:w="1333"/>
        <w:gridCol w:w="1248"/>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Thiết bị / khu vực</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thử</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thử</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Liên động (có / không)</w:t>
            </w:r>
          </w:p>
        </w:tc>
        <w:tc>
          <w:tcPr>
            <w:tcW w:type="dxa" w:w="124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08</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CHẠY THỬ KHÔNG TẢI VÀ CÓ TẢI THIẾT BỊ</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2134"/>
        <w:gridCol w:w="1511"/>
        <w:gridCol w:w="2134"/>
        <w:gridCol w:w="1333"/>
        <w:gridCol w:w="1337"/>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2134"/>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Thiết bị (bơm, quạt, chiller, máy phát…)</w:t>
            </w:r>
          </w:p>
        </w:tc>
        <w:tc>
          <w:tcPr>
            <w:tcW w:type="dxa" w:w="151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Thông số định mức</w:t>
            </w:r>
          </w:p>
        </w:tc>
        <w:tc>
          <w:tcPr>
            <w:tcW w:type="dxa" w:w="2134"/>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Thông số đo (dòng điện, lưu lượng, áp)</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Thời gian chạy thử (giờ)</w:t>
            </w:r>
          </w:p>
        </w:tc>
        <w:tc>
          <w:tcPr>
            <w:tcW w:type="dxa" w:w="1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3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09</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CÔNG VIỆC XÂY DỰNG</w:t>
      </w:r>
    </w:p>
    <w:p>
      <w:pPr>
        <w:spacing w:after="100" w:before="0" w:line="288"/>
        <w:jc w:val="center"/>
      </w:pPr>
      <w:r>
        <w:rPr>
          <w:i/>
          <w:iCs/>
          <w:sz w:val="24"/>
          <w:szCs w:val="24"/>
        </w:rPr>
        <w:t xml:space="preserve">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spacing w:after="40" w:before="0" w:line="288"/>
      </w:pPr>
      <w:r>
        <w:rPr>
          <w:b/>
          <w:bCs/>
          <w:sz w:val="24"/>
          <w:szCs w:val="24"/>
        </w:rPr>
        <w:t xml:space="preserve">1. Đối tượng nghiệm thu: </w:t>
      </w:r>
    </w:p>
    <w:p>
      <w:pPr>
        <w:tabs>
          <w:tab w:val="right" w:pos="9071" w:leader="dot"/>
        </w:tabs>
        <w:spacing w:after="70"/>
      </w:pPr>
      <w:r>
        <w:rPr>
          <w:sz w:val="24"/>
          <w:szCs w:val="24"/>
        </w:rPr>
        <w:t xml:space="preserve">Công việc: </w:t>
      </w:r>
      <w:r>
        <w:tab/>
      </w:r>
    </w:p>
    <w:p>
      <w:pPr>
        <w:spacing w:after="100" w:before="0" w:line="288"/>
      </w:pPr>
      <w:r>
        <w:rPr>
          <w:i/>
          <w:iCs/>
          <w:sz w:val="22"/>
          <w:szCs w:val="22"/>
        </w:rPr>
        <w:t xml:space="preserve">Ví dụ: Lắp đặt ống luồn, ống cấp thoát nước âm sàn / tường tầng …; Kéo cáp, đấu nối tủ điện …; Lắp đặt hệ thống báo cháy tầng …; Lắp đặt đường ống sprinkler tầng ….</w:t>
      </w:r>
    </w:p>
    <w:p>
      <w:pPr>
        <w:spacing w:after="40" w:before="0" w:line="288"/>
      </w:pPr>
      <w:r>
        <w:rPr>
          <w:b/>
          <w:bCs/>
          <w:sz w:val="24"/>
          <w:szCs w:val="24"/>
        </w:rPr>
        <w:t xml:space="preserve">2. Người tham gia nghiệm thu:</w:t>
      </w:r>
    </w:p>
    <w:p>
      <w:pPr>
        <w:tabs>
          <w:tab w:val="right" w:pos="9071" w:leader="dot"/>
        </w:tabs>
        <w:spacing w:after="70"/>
      </w:pPr>
      <w:r>
        <w:rPr>
          <w:sz w:val="24"/>
          <w:szCs w:val="24"/>
        </w:rPr>
        <w:t xml:space="preserve">a) Người giám sát thi công của TVGS / Chủ đầu tư: </w:t>
      </w:r>
      <w:r>
        <w:tab/>
      </w:r>
    </w:p>
    <w:p>
      <w:pPr>
        <w:tabs>
          <w:tab w:val="right" w:pos="9071" w:leader="dot"/>
        </w:tabs>
        <w:spacing w:after="70"/>
      </w:pPr>
      <w:r>
        <w:rPr>
          <w:sz w:val="24"/>
          <w:szCs w:val="24"/>
        </w:rPr>
        <w:t xml:space="preserve">b) Người phụ trách kỹ thuật thi công trực tiếp của nhà thầu: </w:t>
      </w:r>
      <w:r>
        <w:tab/>
      </w:r>
    </w:p>
    <w:p>
      <w:pPr>
        <w:spacing w:after="100" w:before="0" w:line="288"/>
      </w:pPr>
      <w:r>
        <w:rPr>
          <w:b w:val="false"/>
          <w:bCs w:val="false"/>
          <w:sz w:val="24"/>
          <w:szCs w:val="24"/>
        </w:rPr>
        <w:t xml:space="preserve">3. Thời gian nghiệm thu: bắt đầu ……… giờ, ngày ……/……/………; kết thúc ……… giờ, ngày ……/……/………</w:t>
      </w:r>
    </w:p>
    <w:p>
      <w:pPr>
        <w:spacing w:after="40" w:before="0" w:line="288"/>
      </w:pPr>
      <w:r>
        <w:rPr>
          <w:b/>
          <w:bCs/>
          <w:sz w:val="24"/>
          <w:szCs w:val="24"/>
        </w:rPr>
        <w:t xml:space="preserve">4. Đánh giá công việc đã thực hiện:</w:t>
      </w:r>
    </w:p>
    <w:p>
      <w:pPr>
        <w:spacing w:after="100" w:before="0" w:line="288"/>
      </w:pPr>
      <w:r>
        <w:rPr>
          <w:sz w:val="24"/>
          <w:szCs w:val="24"/>
        </w:rPr>
        <w:t xml:space="preserve">a) Về chất lượng: đối chiếu với hồ sơ thiết kế, chỉ dẫn kỹ thuật và tiêu chuẩn áp dụng (TCVN 9206, 9207, 7447; TCVN 4519:1988; QCVN 06:2022/BXD; TCVN 5687:2010).</w:t>
      </w:r>
    </w:p>
    <w:p>
      <w:pPr>
        <w:tabs>
          <w:tab w:val="right" w:pos="9071" w:leader="dot"/>
        </w:tabs>
        <w:spacing w:after="70"/>
      </w:pPr>
      <w:r>
        <w:rPr>
          <w:sz w:val="24"/>
          <w:szCs w:val="24"/>
        </w:rPr>
        <w:t xml:space="preserve"/>
      </w:r>
      <w:r>
        <w:tab/>
      </w:r>
    </w:p>
    <w:p>
      <w:pPr>
        <w:spacing w:after="100" w:before="0" w:line="288"/>
      </w:pPr>
      <w:r>
        <w:rPr>
          <w:sz w:val="24"/>
          <w:szCs w:val="24"/>
        </w:rPr>
        <w:t xml:space="preserve">b) Về hồ sơ, tài liệu: các kết quả thí nghiệm, kiểm tra, đo đạc và nhật ký thi công kèm theo.</w:t>
      </w:r>
    </w:p>
    <w:p>
      <w:pPr>
        <w:tabs>
          <w:tab w:val="right" w:pos="9071" w:leader="dot"/>
        </w:tabs>
        <w:spacing w:after="70"/>
      </w:pPr>
      <w:r>
        <w:rPr>
          <w:sz w:val="24"/>
          <w:szCs w:val="24"/>
        </w:rPr>
        <w:t xml:space="preserve"/>
      </w:r>
      <w:r>
        <w:tab/>
      </w:r>
    </w:p>
    <w:p>
      <w:pPr>
        <w:spacing w:after="100" w:before="0" w:line="288"/>
      </w:pPr>
      <w:r>
        <w:rPr>
          <w:sz w:val="24"/>
          <w:szCs w:val="24"/>
        </w:rPr>
        <w:t xml:space="preserve">c) Các thay đổi so với thiết kế (nếu có):</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cho phép chuyển sang công việc / giai đoạn thi công tiếp theo</w:t>
      </w:r>
    </w:p>
    <w:p>
      <w:pPr>
        <w:spacing w:after="60" w:before="0" w:line="288"/>
        <w:ind w:left="360"/>
      </w:pPr>
      <w:r>
        <w:rPr>
          <w:sz w:val="24"/>
          <w:szCs w:val="24"/>
        </w:rPr>
        <w:t xml:space="preserve">☐ Không chấp nhận nghiệm thu; yêu cầu sửa chữa, hoàn thiện (nêu rõ nội dung và thời hạn): </w:t>
      </w:r>
    </w:p>
    <w:p>
      <w:pPr>
        <w:tabs>
          <w:tab w:val="right" w:pos="9071" w:leader="dot"/>
        </w:tabs>
        <w:spacing w:after="70"/>
      </w:pPr>
      <w:r>
        <w:rPr>
          <w:sz w:val="24"/>
          <w:szCs w:val="24"/>
        </w:rPr>
        <w:t xml:space="preserve"/>
      </w:r>
      <w:r>
        <w:tab/>
      </w:r>
    </w:p>
    <w:p>
      <w:pPr>
        <w:spacing w:after="100" w:before="60" w:line="288"/>
      </w:pPr>
      <w:r>
        <w:rPr>
          <w:sz w:val="24"/>
          <w:szCs w:val="24"/>
        </w:rPr>
        <w:t xml:space="preserve">Phụ lục kèm theo: ……………………………………………………………………………</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10</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GIAI ĐOẠN THI CÔNG XÂY DỰNG</w:t>
      </w:r>
    </w:p>
    <w:p>
      <w:pPr>
        <w:spacing w:after="100" w:before="0" w:line="288"/>
        <w:jc w:val="center"/>
      </w:pPr>
      <w:r>
        <w:rPr>
          <w:i/>
          <w:iCs/>
          <w:sz w:val="24"/>
          <w:szCs w:val="24"/>
        </w:rPr>
        <w:t xml:space="preserve">Nghiệm thu bộ phận công trình / giai đoạn thi công – 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Bộ phận / giai đoạn nghiệm thu: </w:t>
      </w:r>
      <w:r>
        <w:tab/>
      </w:r>
    </w:p>
    <w:p>
      <w:pPr>
        <w:spacing w:after="100" w:before="0" w:line="288"/>
      </w:pPr>
      <w:r>
        <w:rPr>
          <w:i/>
          <w:iCs/>
          <w:sz w:val="22"/>
          <w:szCs w:val="22"/>
        </w:rPr>
        <w:t xml:space="preserve">Gợi ý: Hệ thống điện; Hệ thống cấp thoát nước; Hệ thống PCCC; Hệ thống điều hòa thông gió.</w:t>
      </w:r>
    </w:p>
    <w:p>
      <w:pPr>
        <w:spacing w:after="100" w:before="60" w:line="288"/>
      </w:pPr>
      <w:r>
        <w:rPr>
          <w:sz w:val="24"/>
          <w:szCs w:val="24"/>
        </w:rPr>
        <w:t xml:space="preserve">1. Thành phần tham gia: đại diện Chủ đầu tư, Tư vấn giám sát, Nhà thầu thi công, Nhà thầu thiết kế (khi cần).</w:t>
      </w:r>
    </w:p>
    <w:p>
      <w:pPr>
        <w:keepNext/>
        <w:spacing w:after="100" w:before="0" w:line="288"/>
      </w:pPr>
      <w:r>
        <w:rPr>
          <w:b/>
          <w:bCs/>
          <w:sz w:val="24"/>
          <w:szCs w:val="24"/>
        </w:rPr>
        <w:t xml:space="preserve">2. Các công việc xây dựng đã được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97"/>
        <w:gridCol w:w="4385"/>
        <w:gridCol w:w="2192"/>
        <w:gridCol w:w="1797"/>
      </w:tblGrid>
      <w:tr>
        <w:trPr>
          <w:cantSplit/>
          <w:tblHeader/>
        </w:trPr>
        <w:tc>
          <w:tcPr>
            <w:tcW w:type="dxa" w:w="6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438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công việc</w:t>
            </w:r>
          </w:p>
        </w:tc>
        <w:tc>
          <w:tcPr>
            <w:tcW w:type="dxa" w:w="219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Biên bản số</w:t>
            </w:r>
          </w:p>
        </w:tc>
        <w:tc>
          <w:tcPr>
            <w:tcW w:type="dxa" w:w="17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Ngày nghiệm thu</w:t>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spacing w:after="40" w:before="0" w:line="288"/>
      </w:pPr>
      <w:r>
        <w:rPr>
          <w:b/>
          <w:bCs/>
          <w:sz w:val="24"/>
          <w:szCs w:val="24"/>
        </w:rPr>
        <w:t xml:space="preserve">3. Đánh giá chất lượng, khối lượng, hồ sơ của bộ phận / giai đoạn:</w:t>
      </w:r>
    </w:p>
    <w:p>
      <w:pPr>
        <w:tabs>
          <w:tab w:val="right" w:pos="9071" w:leader="dot"/>
        </w:tabs>
        <w:spacing w:after="70"/>
      </w:pPr>
      <w:r>
        <w:rPr>
          <w:sz w:val="24"/>
          <w:szCs w:val="24"/>
        </w:rPr>
        <w:t xml:space="preserve"/>
      </w:r>
      <w:r>
        <w:tab/>
      </w:r>
    </w:p>
    <w:p>
      <w:pPr>
        <w:tabs>
          <w:tab w:val="right" w:pos="9071" w:leader="dot"/>
        </w:tabs>
        <w:spacing w:after="70"/>
      </w:pPr>
      <w:r>
        <w:rPr>
          <w:sz w:val="24"/>
          <w:szCs w:val="24"/>
        </w:rPr>
        <w:t xml:space="preserve"/>
      </w:r>
      <w:r>
        <w:tab/>
      </w:r>
    </w:p>
    <w:p>
      <w:pPr>
        <w:spacing w:after="40" w:before="0" w:line="288"/>
      </w:pPr>
      <w:r>
        <w:rPr>
          <w:b/>
          <w:bCs/>
          <w:sz w:val="24"/>
          <w:szCs w:val="24"/>
        </w:rPr>
        <w:t xml:space="preserve">4. Các tồn tại cần khắc phục (nếu có) và thời hạn:</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cho phép chuyển sang giai đoạn thi công tiếp theo</w:t>
      </w:r>
    </w:p>
    <w:p>
      <w:pPr>
        <w:spacing w:after="60" w:before="0" w:line="288"/>
        <w:ind w:left="360"/>
      </w:pPr>
      <w:r>
        <w:rPr>
          <w:sz w:val="24"/>
          <w:szCs w:val="24"/>
        </w:rPr>
        <w:t xml:space="preserve">☐ Chấp nhận có điều kiện (sau khi khắc phục các tồn tại nêu trên)</w:t>
      </w:r>
    </w:p>
    <w:p>
      <w:pPr>
        <w:spacing w:after="60" w:before="0" w:line="288"/>
        <w:ind w:left="360"/>
      </w:pPr>
      <w:r>
        <w:rPr>
          <w:sz w:val="24"/>
          <w:szCs w:val="24"/>
        </w:rPr>
        <w:t xml:space="preserve">☐ Không chấp nhận nghiệm thu</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2267"/>
        <w:gridCol w:w="2267"/>
        <w:gridCol w:w="2270"/>
      </w:tblGrid>
      <w:tr>
        <w:trPr>
          <w:cantSplit/>
        </w:trPr>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2270"/>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THIẾT KẾ</w:t>
            </w:r>
          </w:p>
          <w:p>
            <w:pPr>
              <w:keepNext/>
              <w:spacing w:after="0"/>
              <w:jc w:val="center"/>
            </w:pPr>
            <w:r>
              <w:rPr>
                <w:b/>
                <w:bCs/>
                <w:sz w:val="22"/>
                <w:szCs w:val="22"/>
              </w:rPr>
              <w:t xml:space="preserve">(nếu có)</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11</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HOÀN THÀNH HẠNG MỤC CÔNG TRÌNH</w:t>
      </w:r>
    </w:p>
    <w:p>
      <w:pPr>
        <w:spacing w:after="100" w:before="0" w:line="288"/>
        <w:jc w:val="center"/>
      </w:pPr>
      <w:r>
        <w:rPr>
          <w:i/>
          <w:iCs/>
          <w:sz w:val="24"/>
          <w:szCs w:val="24"/>
        </w:rPr>
        <w:t xml:space="preserve">Đưa vào sử dụng – 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spacing w:after="100" w:before="60" w:line="288"/>
      </w:pPr>
      <w:r>
        <w:rPr>
          <w:sz w:val="24"/>
          <w:szCs w:val="24"/>
        </w:rPr>
        <w:t xml:space="preserve">1. Căn cứ nghiệm thu: hợp đồng; hồ sơ thiết kế được duyệt; các biên bản nghiệm thu công việc, giai đoạn; kết quả thí nghiệm, kiểm định; bản vẽ hoàn công.</w:t>
      </w:r>
    </w:p>
    <w:p>
      <w:pPr>
        <w:keepNext/>
        <w:spacing w:after="40" w:before="0" w:line="288"/>
      </w:pPr>
      <w:r>
        <w:rPr>
          <w:b/>
          <w:bCs/>
          <w:sz w:val="24"/>
          <w:szCs w:val="24"/>
        </w:rPr>
        <w:t xml:space="preserve">2. Các thử nghiệm, kiểm tra bắt buộc trước khi nghiệm thu hoàn thành:</w:t>
      </w:r>
    </w:p>
    <w:p>
      <w:pPr>
        <w:spacing w:after="60" w:before="0" w:line="288"/>
        <w:ind w:left="360"/>
      </w:pPr>
      <w:r>
        <w:rPr>
          <w:sz w:val="24"/>
          <w:szCs w:val="24"/>
        </w:rPr>
        <w:t xml:space="preserve">☐ Kết quả thử nghiệm các hệ thống (áp lực, cách điện, nối đất, báo cháy, sprinkler) – Kết quả: ………………………</w:t>
      </w:r>
    </w:p>
    <w:p>
      <w:pPr>
        <w:spacing w:after="60" w:before="0" w:line="288"/>
        <w:ind w:left="360"/>
      </w:pPr>
      <w:r>
        <w:rPr>
          <w:sz w:val="24"/>
          <w:szCs w:val="24"/>
        </w:rPr>
        <w:t xml:space="preserve">☐ Chạy thử liên động và vận hành thử các hệ thống – Kết quả: ………………………</w:t>
      </w:r>
    </w:p>
    <w:p>
      <w:pPr>
        <w:spacing w:after="60" w:before="0" w:line="288"/>
        <w:ind w:left="360"/>
      </w:pPr>
      <w:r>
        <w:rPr>
          <w:sz w:val="24"/>
          <w:szCs w:val="24"/>
        </w:rPr>
        <w:t xml:space="preserve">☐ Nghiệm thu PCCC của cơ quan có thẩm quyền (nếu thuộc diện) – Kết quả: ………………………</w:t>
      </w:r>
    </w:p>
    <w:p>
      <w:pPr>
        <w:spacing w:after="60" w:before="0" w:line="288"/>
        <w:ind w:left="360"/>
      </w:pPr>
      <w:r>
        <w:rPr>
          <w:sz w:val="24"/>
          <w:szCs w:val="24"/>
        </w:rPr>
        <w:t xml:space="preserve">☐ Bàn giao hồ sơ vận hành, đào tạo, bảo hành – Kết quả: ………………………</w:t>
      </w:r>
    </w:p>
    <w:p>
      <w:pPr>
        <w:spacing w:after="40" w:before="80" w:line="288"/>
      </w:pPr>
      <w:r>
        <w:rPr>
          <w:b/>
          <w:bCs/>
          <w:sz w:val="24"/>
          <w:szCs w:val="24"/>
        </w:rPr>
        <w:t xml:space="preserve">3. Đánh giá hạng mục / công trình:</w:t>
      </w:r>
    </w:p>
    <w:p>
      <w:pPr>
        <w:tabs>
          <w:tab w:val="right" w:pos="9071" w:leader="dot"/>
        </w:tabs>
        <w:spacing w:after="70"/>
      </w:pPr>
      <w:r>
        <w:rPr>
          <w:sz w:val="24"/>
          <w:szCs w:val="24"/>
        </w:rPr>
        <w:t xml:space="preserve">a) Về chất lượng, sự phù hợp với thiết kế và tiêu chuẩn: </w:t>
      </w:r>
      <w:r>
        <w:tab/>
      </w:r>
    </w:p>
    <w:p>
      <w:pPr>
        <w:tabs>
          <w:tab w:val="right" w:pos="9071" w:leader="dot"/>
        </w:tabs>
        <w:spacing w:after="70"/>
      </w:pPr>
      <w:r>
        <w:rPr>
          <w:sz w:val="24"/>
          <w:szCs w:val="24"/>
        </w:rPr>
        <w:t xml:space="preserve">b) Về khối lượng hoàn thành: </w:t>
      </w:r>
      <w:r>
        <w:tab/>
      </w:r>
    </w:p>
    <w:p>
      <w:pPr>
        <w:tabs>
          <w:tab w:val="right" w:pos="9071" w:leader="dot"/>
        </w:tabs>
        <w:spacing w:after="70"/>
      </w:pPr>
      <w:r>
        <w:rPr>
          <w:sz w:val="24"/>
          <w:szCs w:val="24"/>
        </w:rPr>
        <w:t xml:space="preserve">c) Về thời gian thi công (khởi công – hoàn thành): </w:t>
      </w:r>
      <w:r>
        <w:tab/>
      </w:r>
    </w:p>
    <w:p>
      <w:pPr>
        <w:tabs>
          <w:tab w:val="right" w:pos="9071" w:leader="dot"/>
        </w:tabs>
        <w:spacing w:after="70"/>
      </w:pPr>
      <w:r>
        <w:rPr>
          <w:sz w:val="24"/>
          <w:szCs w:val="24"/>
        </w:rPr>
        <w:t xml:space="preserve">d) Về an toàn, môi trường, phòng cháy chữa cháy: </w:t>
      </w:r>
      <w:r>
        <w:tab/>
      </w:r>
    </w:p>
    <w:p>
      <w:pPr>
        <w:spacing w:after="40" w:before="0" w:line="288"/>
      </w:pPr>
      <w:r>
        <w:rPr>
          <w:b/>
          <w:bCs/>
          <w:sz w:val="24"/>
          <w:szCs w:val="24"/>
        </w:rPr>
        <w:t xml:space="preserve">4. Các tồn tại (nếu có) và thời hạn khắc phục:</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hoàn thành, đủ điều kiện đưa vào sử dụng</w:t>
      </w:r>
    </w:p>
    <w:p>
      <w:pPr>
        <w:spacing w:after="60" w:before="0" w:line="288"/>
        <w:ind w:left="360"/>
      </w:pPr>
      <w:r>
        <w:rPr>
          <w:sz w:val="24"/>
          <w:szCs w:val="24"/>
        </w:rPr>
        <w:t xml:space="preserve">☐ Chấp nhận có điều kiện (sau khi khắc phục tồn tại)</w:t>
      </w:r>
    </w:p>
    <w:p>
      <w:pPr>
        <w:spacing w:after="60" w:before="0" w:line="288"/>
        <w:ind w:left="360"/>
      </w:pPr>
      <w:r>
        <w:rPr>
          <w:sz w:val="24"/>
          <w:szCs w:val="24"/>
        </w:rPr>
        <w:t xml:space="preserve">☐ Không chấp nhận nghiệm thu</w:t>
      </w:r>
    </w:p>
    <w:p>
      <w:pPr>
        <w:spacing w:after="100" w:before="60" w:line="288"/>
      </w:pPr>
      <w:r>
        <w:rPr>
          <w:sz w:val="24"/>
          <w:szCs w:val="24"/>
        </w:rPr>
        <w:t xml:space="preserve">6. Bảo hành: thời hạn ……… tháng, tính từ ngày ……/……/………, theo hợp đồng và quy định pháp luật.</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2267"/>
        <w:gridCol w:w="2267"/>
        <w:gridCol w:w="2270"/>
      </w:tblGrid>
      <w:tr>
        <w:trPr>
          <w:cantSplit/>
        </w:trPr>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2270"/>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THIẾT KẾ</w:t>
            </w:r>
          </w:p>
          <w:p>
            <w:pPr>
              <w:keepNext/>
              <w:spacing w:after="0"/>
              <w:jc w:val="center"/>
            </w:pPr>
            <w:r>
              <w:rPr>
                <w:b/>
                <w:bCs/>
                <w:sz w:val="22"/>
                <w:szCs w:val="22"/>
              </w:rPr>
              <w:t xml:space="preserve">(nếu có)</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12</w:t>
      </w:r>
    </w:p>
    <w:p>
      <w:pPr>
        <w:spacing w:after="60" w:before="0" w:line="288"/>
        <w:jc w:val="center"/>
      </w:pPr>
      <w:r>
        <w:rPr>
          <w:b/>
          <w:bCs/>
          <w:sz w:val="28"/>
          <w:szCs w:val="28"/>
        </w:rPr>
        <w:t xml:space="preserve">BẢNG KÊ HỒ SƠ CHẤT LƯỢNG VÀ HỒ SƠ HOÀN CÔNG</w:t>
      </w:r>
    </w:p>
    <w:p>
      <w:pPr>
        <w:spacing w:after="100" w:before="0" w:line="288"/>
        <w:jc w:val="center"/>
      </w:pPr>
      <w:r>
        <w:rPr>
          <w:i/>
          <w:iCs/>
          <w:sz w:val="24"/>
          <w:szCs w:val="24"/>
        </w:rPr>
        <w:t xml:space="preserve">Danh mục hồ sơ bàn giao phục vụ nghiệm thu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4490"/>
        <w:gridCol w:w="1077"/>
        <w:gridCol w:w="898"/>
        <w:gridCol w:w="1978"/>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4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hồ sơ, tài liệu</w:t>
            </w:r>
          </w:p>
        </w:tc>
        <w:tc>
          <w:tcPr>
            <w:tcW w:type="dxa" w:w="107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Số bản / số trang</w:t>
            </w:r>
          </w:p>
        </w:tc>
        <w:tc>
          <w:tcPr>
            <w:tcW w:type="dxa" w:w="89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Có (✓) / Không</w:t>
            </w:r>
          </w:p>
        </w:tc>
        <w:tc>
          <w:tcPr>
            <w:tcW w:type="dxa" w:w="1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Hồ sơ thiết kế bản vẽ thi công được duyệt và các văn bản thay đổi thiết kế (nếu có)</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Biện pháp thi công và tiến độ được chấp thuận</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Nhật ký thi công và nhật ký giám sát</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vật liệu, thiết bị đầu vào</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Các biên bản nghiệm thu công việc, bộ phận, giai đoạn thi công</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kiểm tra, thí nghiệm, quan trắc (nếu có)</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Bản vẽ thi công được duyệt và bản vẽ hoàn công từng hệ thống MEP</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Chứng chỉ CO/CQ, chứng nhận hợp quy, kiểm định thiết bị PCCC</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thử áp lực, đo cách điện, nối đất, thử liên động</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Văn bản nghiệm thu PCCC của cơ quan có thẩm quyền (nếu thuộc diện)</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Hướng dẫn vận hành, bảo trì thiết bị; danh mục phụ tùng; biên bản đào tạo vận hành</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bảo hành thiết bị</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Sơ đồ nguyên lý, danh mục mạch tủ điện đã cập nhật</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tabs>
          <w:tab w:val="right" w:pos="9071" w:leader="dot"/>
        </w:tabs>
        <w:spacing w:after="70"/>
      </w:pPr>
      <w:r>
        <w:rPr>
          <w:sz w:val="24"/>
          <w:szCs w:val="24"/>
        </w:rPr>
        <w:t xml:space="preserve">Người lập bảng kê: </w:t>
      </w:r>
      <w:r>
        <w:tab/>
      </w:r>
    </w:p>
    <w:p>
      <w:pPr>
        <w:tabs>
          <w:tab w:val="right" w:pos="9071" w:leader="dot"/>
        </w:tabs>
        <w:spacing w:after="70"/>
      </w:pPr>
      <w:r>
        <w:rPr>
          <w:sz w:val="24"/>
          <w:szCs w:val="24"/>
        </w:rPr>
        <w:t xml:space="preserve">Ngày bàn giao hồ sơ: </w:t>
      </w:r>
      <w:r>
        <w:tab/>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BÊN GIAO</w:t>
            </w:r>
          </w:p>
          <w:p>
            <w:pPr>
              <w:keepNext/>
              <w:spacing w:after="0"/>
              <w:jc w:val="center"/>
            </w:pPr>
            <w:r>
              <w:rPr>
                <w:b/>
                <w:bCs/>
                <w:sz w:val="22"/>
                <w:szCs w:val="22"/>
              </w:rPr>
              <w:t xml:space="preserve">(Nhà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BÊN NHẬN</w:t>
            </w:r>
          </w:p>
          <w:p>
            <w:pPr>
              <w:keepNext/>
              <w:spacing w:after="0"/>
              <w:jc w:val="center"/>
            </w:pPr>
            <w:r>
              <w:rPr>
                <w:b/>
                <w:bCs/>
                <w:sz w:val="22"/>
                <w:szCs w:val="22"/>
              </w:rPr>
              <w:t xml:space="preserve">(TVGS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13</w:t>
      </w:r>
    </w:p>
    <w:p>
      <w:pPr>
        <w:spacing w:after="60" w:before="0" w:line="288"/>
        <w:jc w:val="center"/>
      </w:pPr>
      <w:r>
        <w:rPr>
          <w:b/>
          <w:bCs/>
          <w:sz w:val="28"/>
          <w:szCs w:val="28"/>
        </w:rPr>
        <w:t xml:space="preserve">DANH MỤC TỒN TẠI VÀ KHẮC PHỤC</w:t>
      </w:r>
    </w:p>
    <w:p>
      <w:pPr>
        <w:spacing w:after="100" w:before="0" w:line="288"/>
        <w:jc w:val="center"/>
      </w:pPr>
      <w:r>
        <w:rPr>
          <w:i/>
          <w:iCs/>
          <w:sz w:val="24"/>
          <w:szCs w:val="24"/>
        </w:rPr>
        <w:t xml:space="preserve">Phiếu theo dõi các nội dung chưa đạt phát hiện khi nghiệm thu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Đợt kiểm tra / ngày kiểm tra: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422"/>
        <w:gridCol w:w="2490"/>
        <w:gridCol w:w="800"/>
        <w:gridCol w:w="1067"/>
        <w:gridCol w:w="1333"/>
        <w:gridCol w:w="1337"/>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4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Vị trí</w:t>
            </w:r>
          </w:p>
        </w:tc>
        <w:tc>
          <w:tcPr>
            <w:tcW w:type="dxa" w:w="2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tồn tại</w:t>
            </w:r>
          </w:p>
        </w:tc>
        <w:tc>
          <w:tcPr>
            <w:tcW w:type="dxa" w:w="8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Mức độ (Nặng / Nhẹ)</w:t>
            </w:r>
          </w:p>
        </w:tc>
        <w:tc>
          <w:tcPr>
            <w:tcW w:type="dxa" w:w="106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Hạn khắc phục</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Người chịu trách nhiệm</w:t>
            </w:r>
          </w:p>
        </w:tc>
        <w:tc>
          <w:tcPr>
            <w:tcW w:type="dxa" w:w="1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Kiểm tra lại (ngày, Đạt / Không)</w:t>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11</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12</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 / CHỦ ĐẦU TƯ</w:t>
            </w:r>
          </w:p>
          <w:p>
            <w:pPr>
              <w:spacing w:after="700"/>
              <w:jc w:val="center"/>
            </w:pPr>
            <w:r>
              <w:rPr>
                <w:i/>
                <w:iCs/>
                <w:sz w:val="20"/>
                <w:szCs w:val="20"/>
              </w:rPr>
              <w:t xml:space="preserve">(Ký, ghi rõ họ tên)</w:t>
            </w:r>
          </w:p>
        </w:tc>
      </w:tr>
    </w:tbl>
    <w:sectPr>
      <w:headerReference w:type="default" r:id="rId7"/>
      <w:footerReference w:type="default" r:id="rId8"/>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8"/>
        <w:szCs w:val="18"/>
      </w:rPr>
      <w:t xml:space="preserve">Tài liệu mẫu – điều chỉnh theo hợp đồng và hồ sơ thiết kế của từng dự án  |  Trang </w:t>
    </w:r>
    <w:r>
      <w:rPr>
        <w:color w:val="595959"/>
        <w:sz w:val="18"/>
        <w:szCs w:val="18"/>
      </w:rPr>
      <w:fldChar w:fldCharType="begin"/>
      <w:instrText xml:space="preserve">PAGE</w:instrText>
      <w:fldChar w:fldCharType="separate"/>
      <w:fldChar w:fldCharType="end"/>
    </w:r>
    <w:r>
      <w:rPr>
        <w:color w:val="595959"/>
        <w:sz w:val="18"/>
        <w:szCs w:val="18"/>
      </w:rPr>
      <w:t xml:space="preserve"> / </w:t>
    </w:r>
    <w:r>
      <w:rPr>
        <w:color w:val="595959"/>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95959"/>
        <w:sz w:val="18"/>
        <w:szCs w:val="18"/>
      </w:rPr>
      <w:t xml:space="preserve">QUY TRÌNH THI CÔNG &amp; NGHIỆM THU – CƠ ĐIỆN MEP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40"/>
      <w:outlineLvl w:val="0"/>
    </w:pPr>
    <w:rPr>
      <w:rFonts w:ascii="Times New Roman" w:cs="Times New Roman" w:eastAsia="Times New Roman" w:hAnsi="Times New Roman"/>
      <w:b/>
      <w:bCs/>
      <w:color w:val="1F3864"/>
      <w:sz w:val="28"/>
      <w:szCs w:val="28"/>
    </w:rPr>
  </w:style>
  <w:style w:type="paragraph" w:styleId="Heading2">
    <w:name w:val="Heading 2"/>
    <w:basedOn w:val="Normal"/>
    <w:next w:val="Normal"/>
    <w:qFormat/>
    <w:pPr>
      <w:spacing w:after="100" w:before="180"/>
      <w:outlineLvl w:val="1"/>
    </w:pPr>
    <w:rPr>
      <w:rFonts w:ascii="Times New Roman" w:cs="Times New Roman" w:eastAsia="Times New Roman" w:hAnsi="Times New Roman"/>
      <w:b/>
      <w:bCs/>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trình thi công &amp; nghiệm thu – CƠ ĐIỆN (MEP)</dc:title>
  <dc:creator>Claude</dc:creator>
  <cp:lastModifiedBy>Un-named</cp:lastModifiedBy>
  <cp:revision>1</cp:revision>
  <dcterms:created xsi:type="dcterms:W3CDTF">2026-10-09T02:13:11.231Z</dcterms:created>
  <dcterms:modified xsi:type="dcterms:W3CDTF">2026-10-09T02:13:11.231Z</dcterms:modified>
</cp:coreProperties>
</file>

<file path=docProps/custom.xml><?xml version="1.0" encoding="utf-8"?>
<Properties xmlns="http://schemas.openxmlformats.org/officeDocument/2006/custom-properties" xmlns:vt="http://schemas.openxmlformats.org/officeDocument/2006/docPropsVTypes"/>
</file>